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autoSpaceDE w:val="0"/>
        <w:autoSpaceDN w:val="0"/>
        <w:adjustRightInd w:val="0"/>
        <w:ind w:left="900" w:hanging="9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bookmarkStart w:id="0" w:name="_GoBack"/>
      <w:r>
        <w:rPr>
          <w:rFonts w:ascii="Microsoft Sans Serif" w:hAnsi="Microsoft Sans Serif" w:cs="Microsoft Sans Serif"/>
          <w:b/>
          <w:bCs/>
          <w:color w:val="000000"/>
          <w:kern w:val="0"/>
          <w:sz w:val="30"/>
          <w:szCs w:val="30"/>
        </w:rPr>
        <w:t>一生求主管理</w:t>
      </w:r>
    </w:p>
    <w:bookmarkEnd w:id="0"/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我一生求主管理，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愿献身心为活祭﹔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我光阴全归主用，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不够报答主恩宠，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不够报答主恩宠。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使我手做主圣工，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因被主慈爱感动﹔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使我脚为主行路，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步步都从主吩咐，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步步都从主吩咐。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使我口时常颂扬，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每歌唱荣耀我神﹔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使我口满有主言，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到处宣讲在人前，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到处宣讲在人前。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我一生求主管理，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愿献身心为活祭﹔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我光阴全归主用，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不够报答主恩宠，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不够报答主恩宠。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F158E"/>
    <w:rsid w:val="185F158E"/>
    <w:rsid w:val="5E103CCF"/>
    <w:rsid w:val="640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2019-03-22T02:26:00Z</dcterms:created>
  <dc:creator>王立敏</dc:creator>
  <cp:lastModifiedBy>王立敏</cp:lastModifiedBy>
  <dcterms:modified xsi:type="dcterms:W3CDTF">2019-03-22T02:30:32Z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